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4573E9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24</w:t>
      </w:r>
      <w:r w:rsidR="00C321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січня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2A80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5D5265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5D5265" w:rsidP="005D526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134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A7B29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B1444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C321F5">
              <w:rPr>
                <w:rFonts w:ascii="Times New Roman" w:hAnsi="Times New Roman" w:cs="Times New Roman"/>
                <w:lang w:val="uk-UA"/>
              </w:rPr>
              <w:t xml:space="preserve"> 63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A2276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47298F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28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47298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</w:t>
            </w:r>
            <w:r w:rsidR="00B6382F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114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5F04DF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780001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00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780001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780001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D66A20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206835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206835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06835">
              <w:rPr>
                <w:rFonts w:ascii="Times New Roman" w:hAnsi="Times New Roman" w:cs="Times New Roman"/>
                <w:lang w:val="uk-UA"/>
              </w:rPr>
              <w:t xml:space="preserve">  97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500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B4498D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4498D">
              <w:rPr>
                <w:rFonts w:ascii="Times New Roman" w:hAnsi="Times New Roman" w:cs="Times New Roman"/>
                <w:lang w:val="uk-UA"/>
              </w:rPr>
              <w:t xml:space="preserve"> 33,6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498D"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B4498D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51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7349E0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36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349E0">
              <w:rPr>
                <w:rFonts w:ascii="Times New Roman" w:hAnsi="Times New Roman" w:cs="Times New Roman"/>
                <w:lang w:val="uk-UA"/>
              </w:rPr>
              <w:t xml:space="preserve"> 7</w:t>
            </w:r>
            <w:r w:rsidR="001A2A6D">
              <w:rPr>
                <w:rFonts w:ascii="Times New Roman" w:hAnsi="Times New Roman" w:cs="Times New Roman"/>
                <w:lang w:val="uk-UA"/>
              </w:rPr>
              <w:t>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170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41341E" w:rsidP="0041341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2760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41341E" w:rsidRDefault="0041341E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  <w:r w:rsidR="0041341E">
              <w:rPr>
                <w:rFonts w:ascii="Times New Roman" w:hAnsi="Times New Roman" w:cs="Times New Roman"/>
                <w:lang w:val="uk-UA"/>
              </w:rPr>
              <w:t xml:space="preserve">     Серпень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753650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212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723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84903" w:rsidRPr="003868F6" w:rsidRDefault="00753650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 w:rsidR="007E0B54">
              <w:rPr>
                <w:rFonts w:ascii="Times New Roman" w:hAnsi="Times New Roman" w:cs="Times New Roman"/>
                <w:lang w:val="uk-UA"/>
              </w:rPr>
              <w:t>шнього застосування, спиртовий 5</w:t>
            </w:r>
            <w:r w:rsidRPr="00EB60BE">
              <w:rPr>
                <w:rFonts w:ascii="Times New Roman" w:hAnsi="Times New Roman" w:cs="Times New Roman"/>
                <w:lang w:val="uk-UA"/>
              </w:rPr>
              <w:t>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E0B54">
              <w:rPr>
                <w:rFonts w:ascii="Times New Roman" w:hAnsi="Times New Roman" w:cs="Times New Roman"/>
                <w:lang w:val="uk-UA"/>
              </w:rPr>
              <w:t>27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53650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Йод Печаєвський 10% 120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містить 100 мг повідон-йоду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7E0B5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>
              <w:rPr>
                <w:rFonts w:ascii="Times New Roman" w:hAnsi="Times New Roman" w:cs="Times New Roman"/>
                <w:lang w:val="uk-UA"/>
              </w:rPr>
              <w:t>шнього застосування, спиртовий 10</w:t>
            </w:r>
            <w:r w:rsidRPr="00EB60BE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75365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10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53650">
              <w:rPr>
                <w:rFonts w:ascii="Times New Roman" w:hAnsi="Times New Roman" w:cs="Times New Roman"/>
                <w:lang w:val="uk-UA"/>
              </w:rPr>
              <w:t>ерпень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7E0B54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412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EB60BE" w:rsidRDefault="008629C8" w:rsidP="008629C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664</w:t>
            </w:r>
            <w:r w:rsidR="00DF296A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629C8">
              <w:rPr>
                <w:rFonts w:ascii="Times New Roman" w:hAnsi="Times New Roman" w:cs="Times New Roman"/>
                <w:lang w:val="uk-UA"/>
              </w:rPr>
              <w:t xml:space="preserve">  90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7964FB" w:rsidRDefault="007964FB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7964FB" w:rsidRDefault="007964F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964F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містять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 xml:space="preserve">Розчин для н.’єкцій, 250мг/мл по 2мл в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7964FB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207725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0,5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7725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Артифрин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 кар      70 кар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095147" w:rsidRPr="00EB60BE" w:rsidTr="00095147">
        <w:trPr>
          <w:gridAfter w:val="1"/>
          <w:wAfter w:w="14" w:type="dxa"/>
          <w:trHeight w:val="6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C301AD">
            <w:pPr>
              <w:pStyle w:val="a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Месалазин /</w:t>
            </w:r>
            <w:r>
              <w:rPr>
                <w:rFonts w:ascii="Times New Roman" w:hAnsi="Times New Roman" w:cs="Times New Roman"/>
                <w:lang w:val="en-US"/>
              </w:rPr>
              <w:t xml:space="preserve">Salaza500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месаламіну 400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протизапальної дії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095147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7E0B54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</w:t>
            </w:r>
            <w:r w:rsidR="00095147">
              <w:rPr>
                <w:rFonts w:ascii="Times New Roman" w:hAnsi="Times New Roman" w:cs="Times New Roman"/>
                <w:lang w:val="uk-UA"/>
              </w:rPr>
              <w:t xml:space="preserve">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431AB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791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2431AB">
        <w:trPr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431A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555755">
        <w:trPr>
          <w:gridAfter w:val="1"/>
          <w:wAfter w:w="13" w:type="dxa"/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422F5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705,9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49836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7E0B5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4894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7E0B54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29" w:rsidRDefault="00EE532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252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833257">
        <w:trPr>
          <w:gridAfter w:val="1"/>
          <w:wAfter w:w="13" w:type="dxa"/>
          <w:trHeight w:val="29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C45ED1"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3257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1656BF">
        <w:trPr>
          <w:gridAfter w:val="1"/>
          <w:wAfter w:w="13" w:type="dxa"/>
          <w:trHeight w:val="33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4044B">
              <w:rPr>
                <w:rFonts w:ascii="Times New Roman" w:hAnsi="Times New Roman" w:cs="Times New Roman"/>
                <w:lang w:val="uk-UA"/>
              </w:rPr>
              <w:t>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45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6971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231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7E0B54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6971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69160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CB5E2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21115,8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7400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19436,7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341,5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F541F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7E0B54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107,3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Pr="00894DF1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 w:rsidRPr="00894DF1"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10" w:rsidRPr="000F6B2B" w:rsidRDefault="0059521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595210" w:rsidRPr="000F6B2B" w:rsidRDefault="0059521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10" w:rsidRPr="000F6B2B" w:rsidRDefault="0059521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595210" w:rsidRPr="000F6B2B" w:rsidRDefault="00595210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504D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143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56BF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835"/>
    <w:rsid w:val="00206DCD"/>
    <w:rsid w:val="002071BE"/>
    <w:rsid w:val="00207406"/>
    <w:rsid w:val="00207725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AB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1E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573E9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298F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5755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210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265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4DF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2F5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97100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44B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9E0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650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0001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739"/>
    <w:rsid w:val="00793C89"/>
    <w:rsid w:val="00793D72"/>
    <w:rsid w:val="00794C52"/>
    <w:rsid w:val="00794EEE"/>
    <w:rsid w:val="0079595D"/>
    <w:rsid w:val="00795D49"/>
    <w:rsid w:val="0079635F"/>
    <w:rsid w:val="007964FB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B54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819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52E"/>
    <w:rsid w:val="00832AB4"/>
    <w:rsid w:val="00833257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29C8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4DF1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5AB0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276C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0FA9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873C6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AF791A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59E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98D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4A93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056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3F9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650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329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577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75FB3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EF27-F2FA-472C-A2CB-44B40D36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33192</TotalTime>
  <Pages>1</Pages>
  <Words>9163</Words>
  <Characters>5224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1826</cp:revision>
  <cp:lastPrinted>2025-01-17T12:26:00Z</cp:lastPrinted>
  <dcterms:created xsi:type="dcterms:W3CDTF">2004-01-01T01:20:00Z</dcterms:created>
  <dcterms:modified xsi:type="dcterms:W3CDTF">2025-01-24T07:49:00Z</dcterms:modified>
</cp:coreProperties>
</file>